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D7" w:rsidRDefault="00063DD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63DD7" w:rsidRDefault="00063DD7">
      <w:pPr>
        <w:pStyle w:val="ConsPlusNormal"/>
        <w:jc w:val="both"/>
      </w:pPr>
    </w:p>
    <w:p w:rsidR="00063DD7" w:rsidRDefault="00063DD7">
      <w:pPr>
        <w:pStyle w:val="ConsPlusTitle"/>
        <w:jc w:val="center"/>
      </w:pPr>
      <w:r>
        <w:t>ПРАВИТЕЛЬСТВО САНКТ-ПЕТЕРБУРГА</w:t>
      </w:r>
    </w:p>
    <w:p w:rsidR="00063DD7" w:rsidRDefault="00063DD7">
      <w:pPr>
        <w:pStyle w:val="ConsPlusTitle"/>
        <w:jc w:val="center"/>
      </w:pPr>
    </w:p>
    <w:p w:rsidR="00063DD7" w:rsidRDefault="00063DD7">
      <w:pPr>
        <w:pStyle w:val="ConsPlusTitle"/>
        <w:jc w:val="center"/>
      </w:pPr>
      <w:r>
        <w:t>КОМИТЕТ ПО ТАРИФАМ САНКТ-ПЕТЕРБУРГА</w:t>
      </w:r>
    </w:p>
    <w:p w:rsidR="00063DD7" w:rsidRDefault="00063DD7">
      <w:pPr>
        <w:pStyle w:val="ConsPlusTitle"/>
        <w:jc w:val="center"/>
      </w:pPr>
    </w:p>
    <w:p w:rsidR="00063DD7" w:rsidRDefault="00063DD7">
      <w:pPr>
        <w:pStyle w:val="ConsPlusTitle"/>
        <w:jc w:val="center"/>
      </w:pPr>
      <w:r>
        <w:t>РАСПОРЯЖЕНИЕ</w:t>
      </w:r>
    </w:p>
    <w:p w:rsidR="00063DD7" w:rsidRDefault="00063DD7">
      <w:pPr>
        <w:pStyle w:val="ConsPlusTitle"/>
        <w:jc w:val="center"/>
      </w:pPr>
      <w:r>
        <w:t>от 28 декабря 2015 г. N 455-р</w:t>
      </w:r>
    </w:p>
    <w:p w:rsidR="00063DD7" w:rsidRDefault="00063DD7">
      <w:pPr>
        <w:pStyle w:val="ConsPlusTitle"/>
        <w:jc w:val="center"/>
      </w:pPr>
    </w:p>
    <w:p w:rsidR="00063DD7" w:rsidRDefault="00063DD7">
      <w:pPr>
        <w:pStyle w:val="ConsPlusTitle"/>
        <w:jc w:val="center"/>
      </w:pPr>
      <w:r>
        <w:t>ОБ УСТАНОВЛЕНИИ РОЗНИЧНЫХ ЦЕН НА СЖИЖЕННЫЙ ГАЗ, РЕАЛИЗУЕМЫЙ</w:t>
      </w:r>
    </w:p>
    <w:p w:rsidR="00063DD7" w:rsidRDefault="00063DD7">
      <w:pPr>
        <w:pStyle w:val="ConsPlusTitle"/>
        <w:jc w:val="center"/>
      </w:pPr>
      <w:r>
        <w:t>НАСЕЛЕНИЮ, А ТАКЖЕ ЖИЛИЩНО-ЭКСПЛУАТАЦИОННЫМ ОРГАНИЗАЦИЯМ,</w:t>
      </w:r>
    </w:p>
    <w:p w:rsidR="00063DD7" w:rsidRDefault="00063DD7">
      <w:pPr>
        <w:pStyle w:val="ConsPlusTitle"/>
        <w:jc w:val="center"/>
      </w:pPr>
      <w:r>
        <w:t>ОРГАНИЗАЦИЯМ, УПРАВЛЯЮЩИМ МНОГОКВАРТИРНЫМИ ДОМАМИ,</w:t>
      </w:r>
    </w:p>
    <w:p w:rsidR="00063DD7" w:rsidRDefault="00063DD7">
      <w:pPr>
        <w:pStyle w:val="ConsPlusTitle"/>
        <w:jc w:val="center"/>
      </w:pPr>
      <w:r>
        <w:t>ЖИЛИЩНО-СТРОИТЕЛЬНЫМ КООПЕРАТИВАМ И ТОВАРИЩЕСТВАМ</w:t>
      </w:r>
    </w:p>
    <w:p w:rsidR="00063DD7" w:rsidRDefault="00063DD7">
      <w:pPr>
        <w:pStyle w:val="ConsPlusTitle"/>
        <w:jc w:val="center"/>
      </w:pPr>
      <w:proofErr w:type="gramStart"/>
      <w:r>
        <w:t>СОБСТВЕННИКОВ ЖИЛЬЯ ДЛЯ БЫТОВЫХ НУЖД НАСЕЛЕНИЯ (КРОМЕ ГАЗА</w:t>
      </w:r>
      <w:proofErr w:type="gramEnd"/>
    </w:p>
    <w:p w:rsidR="00063DD7" w:rsidRDefault="00063DD7">
      <w:pPr>
        <w:pStyle w:val="ConsPlusTitle"/>
        <w:jc w:val="center"/>
      </w:pPr>
      <w:r>
        <w:t>ДЛЯ АРЕНДАТОРОВ НЕЖИЛЫХ ПОМЕЩЕНИЙ В ЖИЛЫХ ДОМАХ И ГАЗА</w:t>
      </w:r>
    </w:p>
    <w:p w:rsidR="00063DD7" w:rsidRDefault="00063DD7">
      <w:pPr>
        <w:pStyle w:val="ConsPlusTitle"/>
        <w:jc w:val="center"/>
      </w:pPr>
      <w:proofErr w:type="gramStart"/>
      <w:r>
        <w:t>ДЛЯ ЗАПРАВКИ АВТОТРАНСПОРТНЫХ СРЕДСТВ) НА ТЕРРИТОРИИ</w:t>
      </w:r>
      <w:proofErr w:type="gramEnd"/>
    </w:p>
    <w:p w:rsidR="00063DD7" w:rsidRDefault="00063DD7">
      <w:pPr>
        <w:pStyle w:val="ConsPlusTitle"/>
        <w:jc w:val="center"/>
      </w:pPr>
      <w:r>
        <w:t>САНКТ-ПЕТЕРБУРГА, НА 2016 ГОД</w:t>
      </w:r>
    </w:p>
    <w:p w:rsidR="00063DD7" w:rsidRDefault="00063DD7">
      <w:pPr>
        <w:pStyle w:val="ConsPlusNormal"/>
        <w:jc w:val="both"/>
      </w:pPr>
    </w:p>
    <w:p w:rsidR="00063DD7" w:rsidRDefault="00063DD7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15.04.1995 N 332 "О мерах по упорядочению государственного регулирования цен на газ и сырье для его производства", </w:t>
      </w:r>
      <w:hyperlink r:id="rId7" w:history="1">
        <w:r>
          <w:rPr>
            <w:color w:val="0000FF"/>
          </w:rPr>
          <w:t>приказом</w:t>
        </w:r>
      </w:hyperlink>
      <w:r>
        <w:t xml:space="preserve"> ФСТ России от 15.06.2007 N 129-э/2 "Об утверждении Методических указаний по регулированию розничных цен на сжиженный газ, реализуемый населению для бытовых нужд",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ФСТ России от 15.05.2015 N 143-э/6 "Об утверждении оптовой</w:t>
      </w:r>
      <w:proofErr w:type="gramEnd"/>
      <w:r>
        <w:t xml:space="preserve"> цены на сжиженный газ для бытовых нужд",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Санкт-Петербурга от 13.09.2005 N 1346 "О Комитете по тарифам Санкт-Петербурга" и на основании протокола заседания правления Комитета по тарифам Санкт-Петербурга от 28.12.2015 N 952:</w:t>
      </w:r>
    </w:p>
    <w:p w:rsidR="00063DD7" w:rsidRDefault="00063DD7">
      <w:pPr>
        <w:pStyle w:val="ConsPlusNormal"/>
        <w:ind w:firstLine="540"/>
        <w:jc w:val="both"/>
      </w:pPr>
      <w:r>
        <w:t xml:space="preserve">1. </w:t>
      </w:r>
      <w:proofErr w:type="gramStart"/>
      <w:r>
        <w:t>Установить розничную цену на сжиженный газ, реализуемый из групповых газовых резервуарных установок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 на территории Санкт-Петербурга, на 2016 год с календарной разбивкой:</w:t>
      </w:r>
      <w:proofErr w:type="gramEnd"/>
    </w:p>
    <w:p w:rsidR="00063DD7" w:rsidRDefault="00063DD7">
      <w:pPr>
        <w:pStyle w:val="ConsPlusNormal"/>
        <w:ind w:firstLine="540"/>
        <w:jc w:val="both"/>
      </w:pPr>
      <w:r>
        <w:t>- с 01.01.2016 по 30.06.2016 - в размере 20,95 руб./</w:t>
      </w:r>
      <w:proofErr w:type="gramStart"/>
      <w:r>
        <w:t>кг</w:t>
      </w:r>
      <w:proofErr w:type="gramEnd"/>
      <w:r>
        <w:t xml:space="preserve"> (включая налог на добавленную стоимость);</w:t>
      </w:r>
    </w:p>
    <w:p w:rsidR="00063DD7" w:rsidRDefault="00063DD7">
      <w:pPr>
        <w:pStyle w:val="ConsPlusNormal"/>
        <w:ind w:firstLine="540"/>
        <w:jc w:val="both"/>
      </w:pPr>
      <w:r>
        <w:t>- с 01.07.2016 по 31.12.2016 - в размере 21,37 руб./</w:t>
      </w:r>
      <w:proofErr w:type="gramStart"/>
      <w:r>
        <w:t>кг</w:t>
      </w:r>
      <w:proofErr w:type="gramEnd"/>
      <w:r>
        <w:t xml:space="preserve"> (включая налог на добавленную стоимость).</w:t>
      </w:r>
    </w:p>
    <w:p w:rsidR="00063DD7" w:rsidRDefault="00063DD7">
      <w:pPr>
        <w:pStyle w:val="ConsPlusNormal"/>
        <w:ind w:firstLine="540"/>
        <w:jc w:val="both"/>
      </w:pPr>
      <w:r>
        <w:t xml:space="preserve">2. </w:t>
      </w:r>
      <w:proofErr w:type="gramStart"/>
      <w:r>
        <w:t>Установить розничную цену на сжиженный газ, реализуемый в 50-литровых и малолитражных баллонах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 без доставки до потребителя на территории Санкт-Петербурга, на 2016 год с календарной разбивкой:</w:t>
      </w:r>
      <w:proofErr w:type="gramEnd"/>
    </w:p>
    <w:p w:rsidR="00063DD7" w:rsidRDefault="00063DD7">
      <w:pPr>
        <w:pStyle w:val="ConsPlusNormal"/>
        <w:ind w:firstLine="540"/>
        <w:jc w:val="both"/>
      </w:pPr>
      <w:r>
        <w:t>- с 01.01.2016 по 30.06.2016 - в размере 31,90 руб./</w:t>
      </w:r>
      <w:proofErr w:type="gramStart"/>
      <w:r>
        <w:t>кг</w:t>
      </w:r>
      <w:proofErr w:type="gramEnd"/>
      <w:r>
        <w:t xml:space="preserve"> (включая налог на добавленную стоимость);</w:t>
      </w:r>
    </w:p>
    <w:p w:rsidR="00063DD7" w:rsidRDefault="00063DD7">
      <w:pPr>
        <w:pStyle w:val="ConsPlusNormal"/>
        <w:ind w:firstLine="540"/>
        <w:jc w:val="both"/>
      </w:pPr>
      <w:r>
        <w:t>- с 01.07.2016 по 31.12.2016 - в размере 32,54 руб./</w:t>
      </w:r>
      <w:proofErr w:type="gramStart"/>
      <w:r>
        <w:t>кг</w:t>
      </w:r>
      <w:proofErr w:type="gramEnd"/>
      <w:r>
        <w:t xml:space="preserve"> (включая налог на добавленную стоимость).</w:t>
      </w:r>
    </w:p>
    <w:p w:rsidR="00063DD7" w:rsidRDefault="00063DD7">
      <w:pPr>
        <w:pStyle w:val="ConsPlusNormal"/>
        <w:ind w:firstLine="540"/>
        <w:jc w:val="both"/>
      </w:pPr>
      <w:r>
        <w:t xml:space="preserve">3. </w:t>
      </w:r>
      <w:proofErr w:type="gramStart"/>
      <w:r>
        <w:t>Установить розничную цену на сжиженный газ, реализуемый в 50-литровых и малолитражных баллонах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 с доставкой до потребителя на территории Санкт-Петербурга, на 2016 год с календарной разбивкой:</w:t>
      </w:r>
      <w:proofErr w:type="gramEnd"/>
    </w:p>
    <w:p w:rsidR="00063DD7" w:rsidRDefault="00063DD7">
      <w:pPr>
        <w:pStyle w:val="ConsPlusNormal"/>
        <w:ind w:firstLine="540"/>
        <w:jc w:val="both"/>
      </w:pPr>
      <w:r>
        <w:t>- с 01.01.2016 по 30.06.2016 - в размере 39,75 руб./</w:t>
      </w:r>
      <w:proofErr w:type="gramStart"/>
      <w:r>
        <w:t>кг</w:t>
      </w:r>
      <w:proofErr w:type="gramEnd"/>
      <w:r>
        <w:t xml:space="preserve"> (включая налог на добавленную </w:t>
      </w:r>
      <w:r>
        <w:lastRenderedPageBreak/>
        <w:t>стоимость);</w:t>
      </w:r>
    </w:p>
    <w:p w:rsidR="00063DD7" w:rsidRDefault="00063DD7">
      <w:pPr>
        <w:pStyle w:val="ConsPlusNormal"/>
        <w:ind w:firstLine="540"/>
        <w:jc w:val="both"/>
      </w:pPr>
      <w:r>
        <w:t>- с 01.07.2016 по 31.12.2016 - в размере 40,55 руб./</w:t>
      </w:r>
      <w:proofErr w:type="gramStart"/>
      <w:r>
        <w:t>кг</w:t>
      </w:r>
      <w:proofErr w:type="gramEnd"/>
      <w:r>
        <w:t xml:space="preserve"> (включая налог на добавленную стоимость).</w:t>
      </w:r>
    </w:p>
    <w:p w:rsidR="00063DD7" w:rsidRDefault="00063DD7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Признать утратившим силу с 01.01.2016 </w:t>
      </w:r>
      <w:hyperlink r:id="rId10" w:history="1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15.12.2014 N 511-р "Об установлении розничных цен на сжиженный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 на территории Санкт-Петербурга, на</w:t>
      </w:r>
      <w:proofErr w:type="gramEnd"/>
      <w:r>
        <w:t xml:space="preserve"> 2015 год".</w:t>
      </w:r>
    </w:p>
    <w:p w:rsidR="00063DD7" w:rsidRDefault="00063DD7">
      <w:pPr>
        <w:pStyle w:val="ConsPlusNormal"/>
        <w:ind w:firstLine="540"/>
        <w:jc w:val="both"/>
      </w:pPr>
      <w:r>
        <w:t>5. Распоряжение вступает в силу с 01.01.2016, но не ранее дня его официального опубликования.</w:t>
      </w:r>
    </w:p>
    <w:p w:rsidR="00063DD7" w:rsidRDefault="00063DD7">
      <w:pPr>
        <w:pStyle w:val="ConsPlusNormal"/>
        <w:jc w:val="both"/>
      </w:pPr>
    </w:p>
    <w:p w:rsidR="00063DD7" w:rsidRDefault="00063DD7">
      <w:pPr>
        <w:pStyle w:val="ConsPlusNormal"/>
        <w:jc w:val="right"/>
      </w:pPr>
      <w:r>
        <w:t>Председатель</w:t>
      </w:r>
    </w:p>
    <w:p w:rsidR="00063DD7" w:rsidRDefault="00063DD7">
      <w:pPr>
        <w:pStyle w:val="ConsPlusNormal"/>
        <w:jc w:val="right"/>
      </w:pPr>
      <w:r>
        <w:t>Комитета по тарифам</w:t>
      </w:r>
    </w:p>
    <w:p w:rsidR="00063DD7" w:rsidRDefault="00063DD7">
      <w:pPr>
        <w:pStyle w:val="ConsPlusNormal"/>
        <w:jc w:val="right"/>
      </w:pPr>
      <w:r>
        <w:t>Санкт-Петербурга</w:t>
      </w:r>
    </w:p>
    <w:p w:rsidR="00063DD7" w:rsidRDefault="00063DD7">
      <w:pPr>
        <w:pStyle w:val="ConsPlusNormal"/>
        <w:jc w:val="right"/>
      </w:pPr>
      <w:r>
        <w:t>Д.В.Коптин</w:t>
      </w:r>
    </w:p>
    <w:p w:rsidR="00063DD7" w:rsidRDefault="00063DD7">
      <w:pPr>
        <w:pStyle w:val="ConsPlusNormal"/>
        <w:jc w:val="both"/>
      </w:pPr>
    </w:p>
    <w:p w:rsidR="00063DD7" w:rsidRDefault="00063DD7">
      <w:pPr>
        <w:pStyle w:val="ConsPlusNormal"/>
        <w:jc w:val="both"/>
      </w:pPr>
    </w:p>
    <w:p w:rsidR="00063DD7" w:rsidRDefault="00063D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B0051" w:rsidRDefault="00CB0051">
      <w:bookmarkStart w:id="0" w:name="_GoBack"/>
      <w:bookmarkEnd w:id="0"/>
    </w:p>
    <w:sectPr w:rsidR="00CB0051" w:rsidSect="00467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D7"/>
    <w:rsid w:val="00063DD7"/>
    <w:rsid w:val="00CB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3D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3D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3D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3D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3D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3D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11E740A526CADB4C2949DF7C70BA823E713094E1E3BFB54E5FE164F1Z8Z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11E740A526CADB4C2949DF7C70BA82387E3196E8EBE2BF4606ED66ZFZ6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11E740A526CADB4C2949DF7C70BA823E713597EEE7BFB54E5FE164F1Z8ZF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7811E740A526CADB4C2948C06D70BA823E7C3591E8E6BFB54E5FE164F1Z8Z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11E740A526CADB4C2948C06D70BA823E7F3693E9E0BFB54E5FE164F1Z8Z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1</cp:revision>
  <dcterms:created xsi:type="dcterms:W3CDTF">2016-01-15T07:25:00Z</dcterms:created>
  <dcterms:modified xsi:type="dcterms:W3CDTF">2016-01-15T07:27:00Z</dcterms:modified>
</cp:coreProperties>
</file>