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43" w:rsidRPr="00235674" w:rsidRDefault="006F3B43" w:rsidP="006F3B43">
      <w:pPr>
        <w:pStyle w:val="Style16"/>
        <w:widowControl/>
        <w:spacing w:before="240" w:line="240" w:lineRule="auto"/>
        <w:jc w:val="center"/>
        <w:rPr>
          <w:rStyle w:val="FontStyle25"/>
          <w:b/>
          <w:sz w:val="28"/>
          <w:szCs w:val="28"/>
        </w:rPr>
      </w:pPr>
      <w:r w:rsidRPr="00235674">
        <w:rPr>
          <w:rStyle w:val="FontStyle25"/>
          <w:b/>
          <w:sz w:val="28"/>
          <w:szCs w:val="28"/>
        </w:rPr>
        <w:t>Информация о проводимых мероприятиях по перепрограммированию приборов учета электроэнергии</w:t>
      </w:r>
    </w:p>
    <w:p w:rsidR="006F3B43" w:rsidRPr="00235674" w:rsidRDefault="006F3B43" w:rsidP="006F3B43">
      <w:pPr>
        <w:pStyle w:val="Style16"/>
        <w:widowControl/>
        <w:spacing w:before="240" w:line="240" w:lineRule="auto"/>
        <w:jc w:val="center"/>
        <w:rPr>
          <w:rStyle w:val="FontStyle25"/>
          <w:b/>
          <w:sz w:val="28"/>
          <w:szCs w:val="28"/>
        </w:rPr>
      </w:pPr>
      <w:r w:rsidRPr="00235674">
        <w:rPr>
          <w:rStyle w:val="FontStyle25"/>
          <w:b/>
          <w:sz w:val="28"/>
          <w:szCs w:val="28"/>
        </w:rPr>
        <w:t>ОАО «Петербургская сбытовая компания»</w:t>
      </w:r>
    </w:p>
    <w:p w:rsidR="006F3B43" w:rsidRPr="006F3B43" w:rsidRDefault="00DA06DE" w:rsidP="00284280">
      <w:pPr>
        <w:pStyle w:val="Style16"/>
        <w:widowControl/>
        <w:spacing w:before="240" w:line="276" w:lineRule="auto"/>
        <w:rPr>
          <w:rStyle w:val="FontStyle25"/>
          <w:sz w:val="28"/>
          <w:szCs w:val="28"/>
        </w:rPr>
      </w:pPr>
      <w:r w:rsidRPr="006F3B43">
        <w:rPr>
          <w:rStyle w:val="FontStyle25"/>
          <w:sz w:val="28"/>
          <w:szCs w:val="28"/>
        </w:rPr>
        <w:t xml:space="preserve">«В соответствии с изменениями,  внесенными Федеральным законом от 21.07.2014 № 248-ФЗ в Федеральный закон, от 03.06.2011 № 107-ФЗ «Об исчислении времени», на территории Российской Федерации с 02 часов 00 минут 26.10.2014 установлено постоянное «зимнее» время. </w:t>
      </w:r>
    </w:p>
    <w:p w:rsidR="00DA06DE" w:rsidRPr="006F3B43" w:rsidRDefault="00DA06DE" w:rsidP="00284280">
      <w:pPr>
        <w:pStyle w:val="Style16"/>
        <w:widowControl/>
        <w:spacing w:before="240" w:line="276" w:lineRule="auto"/>
        <w:rPr>
          <w:rStyle w:val="FontStyle25"/>
          <w:sz w:val="28"/>
          <w:szCs w:val="28"/>
        </w:rPr>
      </w:pPr>
      <w:r w:rsidRPr="006F3B43">
        <w:rPr>
          <w:rStyle w:val="FontStyle25"/>
          <w:sz w:val="28"/>
          <w:szCs w:val="28"/>
        </w:rPr>
        <w:t>С указанной даты большинство двух тарифн</w:t>
      </w:r>
      <w:r w:rsidR="00BA56A4">
        <w:rPr>
          <w:rStyle w:val="FontStyle25"/>
          <w:sz w:val="28"/>
          <w:szCs w:val="28"/>
        </w:rPr>
        <w:t>ых приборов учета электроэнергии</w:t>
      </w:r>
      <w:r w:rsidRPr="006F3B43">
        <w:rPr>
          <w:rStyle w:val="FontStyle25"/>
          <w:sz w:val="28"/>
          <w:szCs w:val="28"/>
        </w:rPr>
        <w:t>, в ч</w:t>
      </w:r>
      <w:r w:rsidR="008B12CF" w:rsidRPr="006F3B43">
        <w:rPr>
          <w:rStyle w:val="FontStyle25"/>
          <w:sz w:val="28"/>
          <w:szCs w:val="28"/>
        </w:rPr>
        <w:t xml:space="preserve">астности используемых бытовыми </w:t>
      </w:r>
      <w:r w:rsidRPr="006F3B43">
        <w:rPr>
          <w:rStyle w:val="FontStyle25"/>
          <w:sz w:val="28"/>
          <w:szCs w:val="28"/>
        </w:rPr>
        <w:t>потребителями, перестали соответствовать нормативно-техническим требованиям в связи с несоответствием времени на этих счетчиках текущему (московскому) времени после изменения порядка исчисления времени на территории Российской Федерации, в том числе при наличии функции переход</w:t>
      </w:r>
      <w:r w:rsidR="008B12CF" w:rsidRPr="006F3B43">
        <w:rPr>
          <w:rStyle w:val="FontStyle25"/>
          <w:sz w:val="28"/>
          <w:szCs w:val="28"/>
        </w:rPr>
        <w:t>а на сезонное время «зима-лето».</w:t>
      </w:r>
    </w:p>
    <w:p w:rsidR="00DA06DE" w:rsidRPr="006F3B43" w:rsidRDefault="00DA06DE" w:rsidP="00284280">
      <w:pPr>
        <w:pStyle w:val="Style16"/>
        <w:widowControl/>
        <w:spacing w:before="7" w:line="276" w:lineRule="auto"/>
        <w:ind w:firstLine="377"/>
        <w:rPr>
          <w:rStyle w:val="FontStyle25"/>
          <w:sz w:val="28"/>
          <w:szCs w:val="28"/>
        </w:rPr>
      </w:pPr>
      <w:r w:rsidRPr="006F3B43">
        <w:rPr>
          <w:rStyle w:val="FontStyle25"/>
          <w:sz w:val="28"/>
          <w:szCs w:val="28"/>
        </w:rPr>
        <w:t xml:space="preserve">В связи с изложенным сообщаю, что во исполнение требований Постановления Правительства РФ от 24.12.2014 № 1465 «Об особенностях определения объемов (количества) электрической энергии с использованием приборов учета после сезонного перевода времени» ОАО «Петербургская сбытовая компания» приступило к перепрограммированию </w:t>
      </w:r>
      <w:proofErr w:type="spellStart"/>
      <w:r w:rsidRPr="006F3B43">
        <w:rPr>
          <w:rStyle w:val="FontStyle25"/>
          <w:sz w:val="28"/>
          <w:szCs w:val="28"/>
        </w:rPr>
        <w:t>двухтарифных</w:t>
      </w:r>
      <w:proofErr w:type="spellEnd"/>
      <w:r w:rsidRPr="006F3B43">
        <w:rPr>
          <w:rStyle w:val="FontStyle25"/>
          <w:sz w:val="28"/>
          <w:szCs w:val="28"/>
        </w:rPr>
        <w:t xml:space="preserve"> счётчиков электроэнергии, принятых для расчетов с бытовыми потребителями.</w:t>
      </w:r>
    </w:p>
    <w:p w:rsidR="00DA06DE" w:rsidRPr="00235674" w:rsidRDefault="00DA06DE" w:rsidP="00284280">
      <w:pPr>
        <w:pStyle w:val="Style16"/>
        <w:widowControl/>
        <w:spacing w:line="276" w:lineRule="auto"/>
        <w:ind w:firstLine="370"/>
        <w:rPr>
          <w:rStyle w:val="FontStyle25"/>
          <w:sz w:val="28"/>
          <w:szCs w:val="28"/>
        </w:rPr>
      </w:pPr>
      <w:r w:rsidRPr="00235674">
        <w:rPr>
          <w:rStyle w:val="FontStyle25"/>
          <w:sz w:val="28"/>
          <w:szCs w:val="28"/>
        </w:rPr>
        <w:t xml:space="preserve">Перепрограммирование будет выполняться </w:t>
      </w:r>
      <w:r w:rsidRPr="00235674">
        <w:rPr>
          <w:rStyle w:val="FontStyle25"/>
          <w:b/>
          <w:sz w:val="28"/>
          <w:szCs w:val="28"/>
          <w:u w:val="single"/>
        </w:rPr>
        <w:t>бесплатно</w:t>
      </w:r>
      <w:r w:rsidRPr="00235674">
        <w:rPr>
          <w:rStyle w:val="FontStyle25"/>
          <w:sz w:val="28"/>
          <w:szCs w:val="28"/>
        </w:rPr>
        <w:t xml:space="preserve"> силами организации, привлеченной ОАО «Петербургская сбытовая компания» к выполнению соответствующих работ.</w:t>
      </w:r>
    </w:p>
    <w:p w:rsidR="00DA06DE" w:rsidRPr="00235674" w:rsidRDefault="00DA06DE" w:rsidP="00284280">
      <w:pPr>
        <w:pStyle w:val="Style16"/>
        <w:widowControl/>
        <w:spacing w:before="7" w:line="276" w:lineRule="auto"/>
        <w:ind w:firstLine="391"/>
        <w:rPr>
          <w:rStyle w:val="FontStyle25"/>
          <w:sz w:val="28"/>
          <w:szCs w:val="28"/>
        </w:rPr>
      </w:pPr>
      <w:r w:rsidRPr="00235674">
        <w:rPr>
          <w:rStyle w:val="FontStyle25"/>
          <w:sz w:val="28"/>
          <w:szCs w:val="28"/>
        </w:rPr>
        <w:t xml:space="preserve">Для осуществления бесплатного перепрограммирования потребителям, использующим </w:t>
      </w:r>
      <w:proofErr w:type="spellStart"/>
      <w:r w:rsidRPr="00235674">
        <w:rPr>
          <w:rStyle w:val="FontStyle25"/>
          <w:sz w:val="28"/>
          <w:szCs w:val="28"/>
        </w:rPr>
        <w:t>двухтарифные</w:t>
      </w:r>
      <w:proofErr w:type="spellEnd"/>
      <w:r w:rsidRPr="00235674">
        <w:rPr>
          <w:rStyle w:val="FontStyle25"/>
          <w:sz w:val="28"/>
          <w:szCs w:val="28"/>
        </w:rPr>
        <w:t xml:space="preserve"> счетчики электроэнергии, необходимо предоставить доступ к местам их установки.</w:t>
      </w:r>
    </w:p>
    <w:p w:rsidR="00DA06DE" w:rsidRPr="00235674" w:rsidRDefault="00DA06DE" w:rsidP="00284280">
      <w:pPr>
        <w:pStyle w:val="Style16"/>
        <w:widowControl/>
        <w:spacing w:line="276" w:lineRule="auto"/>
        <w:ind w:firstLine="391"/>
        <w:rPr>
          <w:rStyle w:val="FontStyle25"/>
          <w:sz w:val="28"/>
          <w:szCs w:val="28"/>
        </w:rPr>
      </w:pPr>
      <w:r w:rsidRPr="00235674">
        <w:rPr>
          <w:rStyle w:val="FontStyle25"/>
          <w:sz w:val="28"/>
          <w:szCs w:val="28"/>
        </w:rPr>
        <w:t>О дате, времени и  порядке проведения работ в каждом конкретном многоквартирном доме потребители будут уведомляться путем размещения соответствующих объявлений в подъездах дома».</w:t>
      </w:r>
    </w:p>
    <w:p w:rsidR="00D423BF" w:rsidRPr="00D423BF" w:rsidRDefault="00D423BF" w:rsidP="009F69A9">
      <w:pPr>
        <w:pStyle w:val="Style16"/>
        <w:widowControl/>
        <w:spacing w:line="276" w:lineRule="auto"/>
        <w:ind w:left="751" w:firstLine="0"/>
        <w:jc w:val="left"/>
        <w:rPr>
          <w:rStyle w:val="FontStyle25"/>
          <w:b/>
          <w:sz w:val="28"/>
          <w:szCs w:val="28"/>
          <w:u w:val="single"/>
        </w:rPr>
      </w:pPr>
      <w:r w:rsidRPr="00D423BF">
        <w:rPr>
          <w:rStyle w:val="FontStyle25"/>
          <w:sz w:val="28"/>
          <w:szCs w:val="28"/>
        </w:rPr>
        <w:t>По всем вопросам, связанным с проведением данных работ</w:t>
      </w:r>
      <w:r>
        <w:rPr>
          <w:rStyle w:val="FontStyle25"/>
          <w:sz w:val="28"/>
          <w:szCs w:val="28"/>
        </w:rPr>
        <w:t>,</w:t>
      </w:r>
      <w:r w:rsidRPr="00D423BF">
        <w:rPr>
          <w:rStyle w:val="FontStyle25"/>
          <w:sz w:val="28"/>
          <w:szCs w:val="28"/>
        </w:rPr>
        <w:t xml:space="preserve"> граждане могут обращаться</w:t>
      </w:r>
      <w:r>
        <w:rPr>
          <w:rStyle w:val="FontStyle25"/>
          <w:sz w:val="28"/>
          <w:szCs w:val="28"/>
        </w:rPr>
        <w:t xml:space="preserve"> </w:t>
      </w:r>
      <w:r w:rsidRPr="00D423BF">
        <w:rPr>
          <w:rStyle w:val="FontStyle25"/>
          <w:sz w:val="28"/>
          <w:szCs w:val="28"/>
        </w:rPr>
        <w:t>в ЗАО «</w:t>
      </w:r>
      <w:proofErr w:type="spellStart"/>
      <w:r w:rsidRPr="00D423BF">
        <w:rPr>
          <w:rStyle w:val="FontStyle25"/>
          <w:sz w:val="28"/>
          <w:szCs w:val="28"/>
        </w:rPr>
        <w:t>Петроэлектросбыт</w:t>
      </w:r>
      <w:proofErr w:type="spellEnd"/>
      <w:r w:rsidRPr="00D423BF">
        <w:rPr>
          <w:rStyle w:val="FontStyle25"/>
          <w:sz w:val="28"/>
          <w:szCs w:val="28"/>
        </w:rPr>
        <w:t>» (агент гарантирующего поставщика по работе с бытовыми</w:t>
      </w:r>
      <w:r>
        <w:rPr>
          <w:rStyle w:val="FontStyle25"/>
          <w:sz w:val="24"/>
          <w:szCs w:val="24"/>
        </w:rPr>
        <w:t xml:space="preserve"> </w:t>
      </w:r>
      <w:r w:rsidRPr="009F69A9">
        <w:rPr>
          <w:rStyle w:val="FontStyle25"/>
          <w:sz w:val="28"/>
          <w:szCs w:val="28"/>
        </w:rPr>
        <w:t>потребителями) по телефонам:</w:t>
      </w:r>
      <w:r w:rsidRPr="00D423BF">
        <w:rPr>
          <w:rStyle w:val="FontStyle25"/>
          <w:b/>
          <w:sz w:val="28"/>
          <w:szCs w:val="28"/>
          <w:u w:val="single"/>
        </w:rPr>
        <w:t xml:space="preserve"> </w:t>
      </w:r>
      <w:r>
        <w:rPr>
          <w:rStyle w:val="FontStyle25"/>
          <w:b/>
          <w:sz w:val="28"/>
          <w:szCs w:val="28"/>
          <w:u w:val="single"/>
        </w:rPr>
        <w:t xml:space="preserve"> </w:t>
      </w:r>
      <w:r w:rsidRPr="00D423BF">
        <w:rPr>
          <w:rStyle w:val="FontStyle25"/>
          <w:b/>
          <w:sz w:val="28"/>
          <w:szCs w:val="28"/>
          <w:u w:val="single"/>
        </w:rPr>
        <w:t>303-96-96</w:t>
      </w:r>
      <w:r>
        <w:rPr>
          <w:rStyle w:val="FontStyle25"/>
          <w:b/>
          <w:sz w:val="28"/>
          <w:szCs w:val="28"/>
          <w:u w:val="single"/>
        </w:rPr>
        <w:t xml:space="preserve">; </w:t>
      </w:r>
      <w:r w:rsidRPr="00D423BF">
        <w:rPr>
          <w:rStyle w:val="FontStyle25"/>
          <w:b/>
          <w:sz w:val="28"/>
          <w:szCs w:val="28"/>
          <w:u w:val="single"/>
        </w:rPr>
        <w:t>335-40-38</w:t>
      </w:r>
    </w:p>
    <w:p w:rsidR="00D423BF" w:rsidRDefault="00D423BF" w:rsidP="009F69A9">
      <w:pPr>
        <w:pStyle w:val="Style16"/>
        <w:widowControl/>
        <w:spacing w:line="276" w:lineRule="auto"/>
        <w:ind w:firstLine="391"/>
        <w:rPr>
          <w:rStyle w:val="FontStyle25"/>
          <w:sz w:val="24"/>
          <w:szCs w:val="24"/>
        </w:rPr>
      </w:pPr>
    </w:p>
    <w:p w:rsidR="00235674" w:rsidRDefault="00235674" w:rsidP="00D423BF">
      <w:pPr>
        <w:pStyle w:val="Style16"/>
        <w:widowControl/>
        <w:spacing w:line="276" w:lineRule="auto"/>
        <w:ind w:firstLine="391"/>
        <w:jc w:val="left"/>
        <w:rPr>
          <w:rStyle w:val="FontStyle25"/>
          <w:sz w:val="24"/>
          <w:szCs w:val="24"/>
        </w:rPr>
      </w:pPr>
    </w:p>
    <w:p w:rsidR="00235674" w:rsidRPr="00DA06DE" w:rsidRDefault="00235674" w:rsidP="00284280">
      <w:pPr>
        <w:pStyle w:val="Style16"/>
        <w:widowControl/>
        <w:spacing w:line="276" w:lineRule="auto"/>
        <w:ind w:firstLine="391"/>
        <w:rPr>
          <w:rStyle w:val="FontStyle25"/>
          <w:sz w:val="24"/>
          <w:szCs w:val="24"/>
        </w:rPr>
      </w:pPr>
      <w:bookmarkStart w:id="0" w:name="_GoBack"/>
      <w:bookmarkEnd w:id="0"/>
    </w:p>
    <w:p w:rsidR="00DA06DE" w:rsidRPr="006F3B43" w:rsidRDefault="00DA06DE" w:rsidP="00DA06DE">
      <w:pPr>
        <w:spacing w:line="240" w:lineRule="auto"/>
        <w:rPr>
          <w:rStyle w:val="FontStyle25"/>
          <w:rFonts w:eastAsiaTheme="minorEastAsia"/>
          <w:sz w:val="28"/>
          <w:szCs w:val="28"/>
          <w:lang w:eastAsia="ru-RU"/>
        </w:rPr>
      </w:pPr>
      <w:r w:rsidRPr="006F3B43">
        <w:rPr>
          <w:sz w:val="28"/>
          <w:szCs w:val="28"/>
        </w:rPr>
        <w:t xml:space="preserve">  </w:t>
      </w:r>
      <w:r w:rsidRPr="006F3B43">
        <w:rPr>
          <w:rStyle w:val="FontStyle25"/>
          <w:rFonts w:eastAsiaTheme="minorEastAsia"/>
          <w:sz w:val="28"/>
          <w:szCs w:val="28"/>
          <w:lang w:eastAsia="ru-RU"/>
        </w:rPr>
        <w:t xml:space="preserve">Генеральный директор                                                                     </w:t>
      </w:r>
      <w:proofErr w:type="spellStart"/>
      <w:r w:rsidRPr="006F3B43">
        <w:rPr>
          <w:rStyle w:val="FontStyle25"/>
          <w:rFonts w:eastAsiaTheme="minorEastAsia"/>
          <w:sz w:val="28"/>
          <w:szCs w:val="28"/>
          <w:lang w:eastAsia="ru-RU"/>
        </w:rPr>
        <w:t>Шаскольский</w:t>
      </w:r>
      <w:proofErr w:type="spellEnd"/>
      <w:r w:rsidR="006F3B43">
        <w:rPr>
          <w:rStyle w:val="FontStyle25"/>
          <w:rFonts w:eastAsiaTheme="minorEastAsia"/>
          <w:sz w:val="28"/>
          <w:szCs w:val="28"/>
          <w:lang w:eastAsia="ru-RU"/>
        </w:rPr>
        <w:t xml:space="preserve"> </w:t>
      </w:r>
      <w:r w:rsidRPr="006F3B43">
        <w:rPr>
          <w:rStyle w:val="FontStyle25"/>
          <w:rFonts w:eastAsiaTheme="minorEastAsia"/>
          <w:sz w:val="28"/>
          <w:szCs w:val="28"/>
          <w:lang w:eastAsia="ru-RU"/>
        </w:rPr>
        <w:t xml:space="preserve"> М.А.</w:t>
      </w:r>
    </w:p>
    <w:p w:rsidR="00284280" w:rsidRPr="006F3B43" w:rsidRDefault="00DA06DE" w:rsidP="00DA06DE">
      <w:pPr>
        <w:spacing w:line="240" w:lineRule="auto"/>
        <w:rPr>
          <w:rStyle w:val="FontStyle25"/>
          <w:rFonts w:eastAsiaTheme="minorEastAsia"/>
          <w:sz w:val="28"/>
          <w:szCs w:val="28"/>
          <w:lang w:eastAsia="ru-RU"/>
        </w:rPr>
      </w:pPr>
      <w:r w:rsidRPr="006F3B43">
        <w:rPr>
          <w:rStyle w:val="FontStyle25"/>
          <w:rFonts w:eastAsiaTheme="minorEastAsia"/>
          <w:sz w:val="28"/>
          <w:szCs w:val="28"/>
          <w:lang w:eastAsia="ru-RU"/>
        </w:rPr>
        <w:t xml:space="preserve">  ОАО «Петербургская сбытовая компания»           </w:t>
      </w:r>
    </w:p>
    <w:p w:rsidR="00344CA5" w:rsidRPr="006F3B43" w:rsidRDefault="00284280" w:rsidP="00DA06DE">
      <w:pPr>
        <w:spacing w:line="240" w:lineRule="auto"/>
        <w:rPr>
          <w:rStyle w:val="FontStyle25"/>
          <w:rFonts w:eastAsiaTheme="minorEastAsia"/>
          <w:sz w:val="28"/>
          <w:szCs w:val="28"/>
          <w:lang w:eastAsia="ru-RU"/>
        </w:rPr>
      </w:pPr>
      <w:r w:rsidRPr="006F3B43">
        <w:rPr>
          <w:rStyle w:val="FontStyle25"/>
          <w:rFonts w:eastAsiaTheme="minorEastAsia"/>
          <w:sz w:val="28"/>
          <w:szCs w:val="28"/>
          <w:lang w:eastAsia="ru-RU"/>
        </w:rPr>
        <w:t xml:space="preserve">  09.02.2015</w:t>
      </w:r>
      <w:r w:rsidR="00DA06DE" w:rsidRPr="006F3B43">
        <w:rPr>
          <w:rStyle w:val="FontStyle25"/>
          <w:rFonts w:eastAsiaTheme="minorEastAsia"/>
          <w:sz w:val="28"/>
          <w:szCs w:val="28"/>
          <w:lang w:eastAsia="ru-RU"/>
        </w:rPr>
        <w:t xml:space="preserve">                        </w:t>
      </w:r>
    </w:p>
    <w:sectPr w:rsidR="00344CA5" w:rsidRPr="006F3B43" w:rsidSect="00DA0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ECD"/>
    <w:multiLevelType w:val="hybridMultilevel"/>
    <w:tmpl w:val="6D387B0A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E"/>
    <w:rsid w:val="0010265E"/>
    <w:rsid w:val="00235674"/>
    <w:rsid w:val="00284280"/>
    <w:rsid w:val="00344CA5"/>
    <w:rsid w:val="003F27DC"/>
    <w:rsid w:val="0058282F"/>
    <w:rsid w:val="006D23DD"/>
    <w:rsid w:val="006F3B43"/>
    <w:rsid w:val="008B12CF"/>
    <w:rsid w:val="009F69A9"/>
    <w:rsid w:val="00BA56A4"/>
    <w:rsid w:val="00CC1773"/>
    <w:rsid w:val="00D423BF"/>
    <w:rsid w:val="00D94DC1"/>
    <w:rsid w:val="00D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DA06DE"/>
    <w:pPr>
      <w:widowControl w:val="0"/>
      <w:autoSpaceDE w:val="0"/>
      <w:autoSpaceDN w:val="0"/>
      <w:adjustRightInd w:val="0"/>
      <w:spacing w:after="0" w:line="233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A06DE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DA06DE"/>
    <w:pPr>
      <w:widowControl w:val="0"/>
      <w:autoSpaceDE w:val="0"/>
      <w:autoSpaceDN w:val="0"/>
      <w:adjustRightInd w:val="0"/>
      <w:spacing w:after="0" w:line="233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A06D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4</cp:revision>
  <dcterms:created xsi:type="dcterms:W3CDTF">2015-02-26T08:51:00Z</dcterms:created>
  <dcterms:modified xsi:type="dcterms:W3CDTF">2015-02-26T09:18:00Z</dcterms:modified>
</cp:coreProperties>
</file>