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48" w:rsidRPr="00F61B48" w:rsidRDefault="00F61B48" w:rsidP="007F527A">
      <w:pPr>
        <w:jc w:val="both"/>
        <w:rPr>
          <w:b/>
          <w:sz w:val="28"/>
          <w:szCs w:val="28"/>
        </w:rPr>
      </w:pPr>
      <w:bookmarkStart w:id="0" w:name="_GoBack"/>
      <w:bookmarkEnd w:id="0"/>
      <w:r w:rsidRPr="00F61B48">
        <w:rPr>
          <w:b/>
          <w:sz w:val="28"/>
          <w:szCs w:val="28"/>
        </w:rPr>
        <w:t>Жилищный комитет</w:t>
      </w:r>
    </w:p>
    <w:p w:rsidR="00F61B48" w:rsidRDefault="00F61B48" w:rsidP="007F527A">
      <w:pPr>
        <w:jc w:val="both"/>
      </w:pPr>
    </w:p>
    <w:p w:rsidR="003F1B39" w:rsidRDefault="003F1B39" w:rsidP="007F527A">
      <w:pPr>
        <w:jc w:val="both"/>
      </w:pPr>
      <w:r>
        <w:t xml:space="preserve">Во исполнение поручения вице-губернатора Санкт-Петербурга </w:t>
      </w:r>
      <w:proofErr w:type="spellStart"/>
      <w:r>
        <w:t>Албина</w:t>
      </w:r>
      <w:proofErr w:type="spellEnd"/>
      <w:r>
        <w:t xml:space="preserve"> И.Н. от 09.06.2016 о подготовке информационного сообщения жителям районов в зонах платных парковок</w:t>
      </w:r>
      <w:r w:rsidR="003C1271">
        <w:t xml:space="preserve">, </w:t>
      </w:r>
      <w:r>
        <w:t xml:space="preserve"> с разъяснениями о порядке оформления прав на земельные участки придомовой территории</w:t>
      </w:r>
      <w:r w:rsidR="003C1271">
        <w:t xml:space="preserve">, </w:t>
      </w:r>
      <w:r>
        <w:t xml:space="preserve"> с целью установки ограждений (шлагбаумов) для въезда на в</w:t>
      </w:r>
      <w:r w:rsidR="001A544B">
        <w:t>нутри</w:t>
      </w:r>
      <w:r>
        <w:t>домовую территорию в части вопросов ведения Комитета сообщаю следующее.</w:t>
      </w:r>
    </w:p>
    <w:p w:rsidR="003F1B39" w:rsidRDefault="003F1B39" w:rsidP="007F527A">
      <w:pPr>
        <w:jc w:val="both"/>
      </w:pPr>
      <w:proofErr w:type="gramStart"/>
      <w:r>
        <w:t>Согласно пункту 2 Правил содержания общего имущества в многоквартирном доме, утвержденных Постановлением Правительства Российской Федерации от 110S.2006 № 491 (далее - Правила), в состав общего имущества, принадлежащего на праве общей долевой собственности собственникам помещений в многоквартирном доме (далее - общее имущество) включается, в том числе, земельный участок, на котором расположен данный многоквартирный дом (далее - МКД) и границы которого определены на основании данных</w:t>
      </w:r>
      <w:proofErr w:type="gramEnd"/>
      <w:r>
        <w:t xml:space="preserve"> государственного кадастрового учета, с элементами озеленения и благоустройства.</w:t>
      </w:r>
    </w:p>
    <w:p w:rsidR="003F1B39" w:rsidRDefault="003F1B39" w:rsidP="007F527A">
      <w:pPr>
        <w:jc w:val="both"/>
      </w:pPr>
      <w:proofErr w:type="gramStart"/>
      <w:r>
        <w:t>Частью 5 ст. 16 Федерального закона от 29.12.2004 № 189-ФЗ «О введении в действие Жилищного кодекса Российской Федерации» установлено, что земельный участок, на котором расположены МКД и иные входящие в состав такого дома объекты недвижимого имущества, переходят бесплатно в общую долевую собственность собственников помещений в МКД с момента формирования земельного участка и проведения его государственного кадастрового учета.</w:t>
      </w:r>
      <w:proofErr w:type="gramEnd"/>
    </w:p>
    <w:p w:rsidR="003F1B39" w:rsidRDefault="003F1B39" w:rsidP="007F527A">
      <w:pPr>
        <w:jc w:val="both"/>
      </w:pPr>
      <w:proofErr w:type="gramStart"/>
      <w:r>
        <w:t>В соответствии с пунктом 2 части 2 статьи 44 Жилищного кодекса Российской Федерации (далее - ЖК РФ), принятие решений о пределах использования земельного участка, на котором расположен МКД (в том числе принятие решения об установке ограждений в целях ограничения доступа на земельный участок третьих лиц), относится к компетенции общего собрания собственников помещений данного дома.</w:t>
      </w:r>
      <w:proofErr w:type="gramEnd"/>
    </w:p>
    <w:p w:rsidR="003F1B39" w:rsidRDefault="003F1B39" w:rsidP="007F527A">
      <w:pPr>
        <w:jc w:val="both"/>
      </w:pPr>
      <w:r>
        <w:t>Согласно  части 1 статьи 46 ЖК РФ</w:t>
      </w:r>
      <w:r w:rsidR="003C1271">
        <w:t xml:space="preserve">, </w:t>
      </w:r>
      <w:r>
        <w:t xml:space="preserve"> данные решения принимаются большинством голосов не менее двух третей от общего числа голосов собственников помещений в МКД.</w:t>
      </w:r>
    </w:p>
    <w:p w:rsidR="003F1B39" w:rsidRDefault="003F1B39" w:rsidP="007F527A">
      <w:pPr>
        <w:jc w:val="both"/>
      </w:pPr>
      <w:r>
        <w:t>Общее собрание собственников помещений и МКД проводится в соответствии с требованиями ст. 45 ЖК РФ и 46 ЖК РФ соответственно.</w:t>
      </w:r>
    </w:p>
    <w:p w:rsidR="003F1B39" w:rsidRDefault="00895694" w:rsidP="007F527A">
      <w:pPr>
        <w:jc w:val="both"/>
      </w:pPr>
      <w:r>
        <w:t>В</w:t>
      </w:r>
      <w:r w:rsidR="003F1B39">
        <w:t xml:space="preserve"> повестку д</w:t>
      </w:r>
      <w:r w:rsidR="0055699D">
        <w:t>ня такого собрания должны быть ис</w:t>
      </w:r>
      <w:r w:rsidR="003F1B39">
        <w:t>ключены следующие вопросы:</w:t>
      </w:r>
    </w:p>
    <w:p w:rsidR="003F1B39" w:rsidRDefault="003F1B39" w:rsidP="007F527A">
      <w:pPr>
        <w:jc w:val="both"/>
      </w:pPr>
      <w:r>
        <w:t>1.Принятие решения о пределах использования земельного участка, на котором</w:t>
      </w:r>
    </w:p>
    <w:p w:rsidR="003F1B39" w:rsidRDefault="003F1B39" w:rsidP="007F527A">
      <w:pPr>
        <w:jc w:val="both"/>
      </w:pPr>
      <w:r>
        <w:t>расположен многоквартирный дом, в том числе принятие рушения об установке</w:t>
      </w:r>
    </w:p>
    <w:p w:rsidR="003F1B39" w:rsidRDefault="0055699D" w:rsidP="007F527A">
      <w:pPr>
        <w:jc w:val="both"/>
      </w:pPr>
      <w:r>
        <w:t>огра</w:t>
      </w:r>
      <w:r w:rsidR="003F1B39">
        <w:t>жде</w:t>
      </w:r>
      <w:r>
        <w:t>ния</w:t>
      </w:r>
      <w:r w:rsidR="003F1B39">
        <w:t xml:space="preserve"> в целях ограничения доступа на земельный участок третьих лиц;</w:t>
      </w:r>
    </w:p>
    <w:p w:rsidR="003F1B39" w:rsidRDefault="003F1B39" w:rsidP="007F527A">
      <w:pPr>
        <w:jc w:val="both"/>
      </w:pPr>
      <w:r>
        <w:t>2.Принятие решения о сроке начала работ по установке ограждений земельного участка;</w:t>
      </w:r>
    </w:p>
    <w:p w:rsidR="003F1B39" w:rsidRDefault="003F1B39" w:rsidP="007F527A">
      <w:pPr>
        <w:jc w:val="both"/>
      </w:pPr>
      <w:r>
        <w:t>3.Принятие решения о необходимом объеме работ, стоимости материалов и работ;</w:t>
      </w:r>
    </w:p>
    <w:p w:rsidR="003F1B39" w:rsidRDefault="003F1B39" w:rsidP="007F527A">
      <w:pPr>
        <w:jc w:val="both"/>
      </w:pPr>
      <w:r>
        <w:t>4</w:t>
      </w:r>
      <w:r w:rsidR="00895694">
        <w:t>.</w:t>
      </w:r>
      <w:r>
        <w:t>Принятие решения о порядке финансирования работ по установке ограждений и других предложений, связанных с условиями проведения работ, а также о стоимости дальнейшего его содержания.</w:t>
      </w:r>
    </w:p>
    <w:p w:rsidR="003F1B39" w:rsidRDefault="00895694" w:rsidP="007F527A">
      <w:pPr>
        <w:jc w:val="both"/>
      </w:pPr>
      <w:r>
        <w:lastRenderedPageBreak/>
        <w:t>5.</w:t>
      </w:r>
      <w:r w:rsidR="003F1B39">
        <w:t>Принятие ранения о включении ограждения в состав общего имущества собственников помещения МКД и внесения изменений в договор управления МКД е части установленных ограждений.</w:t>
      </w:r>
    </w:p>
    <w:p w:rsidR="003F1B39" w:rsidRDefault="003F1B39" w:rsidP="007F527A">
      <w:pPr>
        <w:jc w:val="both"/>
      </w:pPr>
      <w:r>
        <w:t>Укачанные решения принимаются с учетом предложений управляющей организации.</w:t>
      </w:r>
    </w:p>
    <w:p w:rsidR="003F1B39" w:rsidRDefault="003F1B39" w:rsidP="007F527A">
      <w:pPr>
        <w:jc w:val="both"/>
      </w:pPr>
      <w:r>
        <w:t>В соответствии с частью 1 и часто 2 статьи 46 ЖК РФ решения общего собрания собственников помещений » многоквартирном доме оформляются протоколами в соответствии с требованиями, установленными федеральным органом исполнительной власти, осуществляющим функции по выработке н реализации государственной политики и нормативно-правовому регулированию в сфере жилищно-коммунального хозяйства.</w:t>
      </w:r>
    </w:p>
    <w:p w:rsidR="003F1B39" w:rsidRDefault="003F1B39" w:rsidP="007F527A">
      <w:pPr>
        <w:jc w:val="both"/>
      </w:pPr>
      <w:r>
        <w:t xml:space="preserve">Требования к протоколам общих собраний собственников помещений и многоквартирных домах и порядок передачи копий решений и протоколов общих собраний </w:t>
      </w:r>
      <w:r w:rsidR="000458A3">
        <w:t>собственников</w:t>
      </w:r>
      <w:r>
        <w:t xml:space="preserve"> помещений в многоквартирных домах в уполномоченные органы исполнительной власти субъектов Российской </w:t>
      </w:r>
      <w:proofErr w:type="gramStart"/>
      <w:r>
        <w:t>Федерации</w:t>
      </w:r>
      <w:proofErr w:type="gramEnd"/>
      <w:r>
        <w:t xml:space="preserve"> осуществляющие государственный жилищный надзор утверждены приказом Министерства строительства и жилищно-коммунального хозяйства от 25.12.2015 N 937/пр.</w:t>
      </w:r>
    </w:p>
    <w:p w:rsidR="003F1B39" w:rsidRDefault="003F1B39" w:rsidP="007F527A">
      <w:pPr>
        <w:jc w:val="both"/>
      </w:pPr>
      <w:proofErr w:type="gramStart"/>
      <w:r>
        <w:t>С учетом изложенного, установка ограждений (ш</w:t>
      </w:r>
      <w:r w:rsidR="008A111E">
        <w:t>лаг</w:t>
      </w:r>
      <w:r>
        <w:t>баумов) для въезда на внутри домовую, территорию может быть осуществлена за счет средств собственников помещений в МКД, принявших соответству</w:t>
      </w:r>
      <w:r w:rsidR="003A0511">
        <w:t>ющее решение, при условия, что г</w:t>
      </w:r>
      <w:r>
        <w:t>ран</w:t>
      </w:r>
      <w:r w:rsidR="003A0511">
        <w:t>и</w:t>
      </w:r>
      <w:r>
        <w:t>цы земельного участка, на котором расположен МКД, определены на основании данных государственного кадастрового учета.</w:t>
      </w:r>
      <w:proofErr w:type="gramEnd"/>
    </w:p>
    <w:p w:rsidR="003F1B39" w:rsidRDefault="003F1B39" w:rsidP="007F527A">
      <w:pPr>
        <w:jc w:val="both"/>
      </w:pPr>
      <w:r>
        <w:t>До определения границ земельного участка под МКД» его формирования и государственного кадастрового учета, правовых оснований для установки ограждения (шлагбаума), а также организации парковки на внутренней территории МКД такого земельного участка не имеется.</w:t>
      </w:r>
    </w:p>
    <w:sectPr w:rsidR="003F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39"/>
    <w:rsid w:val="000458A3"/>
    <w:rsid w:val="001A544B"/>
    <w:rsid w:val="003A0511"/>
    <w:rsid w:val="003C1271"/>
    <w:rsid w:val="003F1B39"/>
    <w:rsid w:val="0055699D"/>
    <w:rsid w:val="007F527A"/>
    <w:rsid w:val="00895694"/>
    <w:rsid w:val="008A111E"/>
    <w:rsid w:val="00C1015F"/>
    <w:rsid w:val="00F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8</cp:revision>
  <dcterms:created xsi:type="dcterms:W3CDTF">2016-07-19T12:47:00Z</dcterms:created>
  <dcterms:modified xsi:type="dcterms:W3CDTF">2016-07-20T09:08:00Z</dcterms:modified>
</cp:coreProperties>
</file>